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вузов / А. И. Пискунов [и др.] ; под общей редакцией А. И. Пискунова. — 4-е изд., перераб. и доп. — Москва : Издательство Юрайт, 2024. — 452 с. — (Высшее образование). — ISBN 978-5-534-00981-1.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https://urait.ru/bcode/535699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История педагогики и образования : учебник для среднего профессионального образования / А. И. Пискунов [и др.] ; под общей редакцией А. И. Пискунова. — 4-е изд., перераб. и доп. — Москва : Издательство Юрайт, 2024. — 452 с. — (Профессиональное образование). — ISBN 978-5-534-10201-7.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https://urait.ru/bcode/542004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Методика преподавания в высшей школе : учебно-практическое пособие / В. И. Блинов, В. Г. Виненко, И. С. Сергеев. — Москва : Издательство Юрайт, 2024. — 315 с. — (Высшее образование). — ISBN 978-5-534-02190-5.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https://urait.ru/bcode/535925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 / В. И. Блинов [и др.] ; под общей редакцией В. И. Блинова. — Москва : Издательство Юрайт, 2024. — 219 с. — (Профессиональное образование). — ISBN 978-5-534-05089-9.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https://urait.ru/bcode/539398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Методика профессионального обучения : учебное пособие для вузов / В. И. Блинов [и др.] ; под общей редакцией В. И. Блинова. — Москва : Издательство Юрайт, 2024. — 219 с. — (Высшее образование). — ISBN 978-5-534-14863-3.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https://urait.ru/bcode/542003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Образовательный процесс в профессиональном образовании : учебное пособие для вузов / В. И. Блинов [и др.] ; под общей редакцией В. И. Блинова. — Москва : Издательство Юрайт, 2024. — 314 с. — (Высшее образование). — ISBN 978-5-534-00080-1.</w:t>
      </w:r>
      <w:r>
        <w:rPr/>
        <w:t xml:space="preserve"> — URL : </w:t>
      </w:r>
      <w:hyperlink r:id="rId12" w:history="1">
        <w:r>
          <w:rPr>
            <w:rStyle w:val="Link"/>
          </w:rPr>
          <w:t xml:space="preserve">https://urait.ru/bcode/539108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Организационно-педагогическое сопровождение группы (курса) обучающихся : учебное пособие для вузов / В. И. Блинов, И. С. Сергеев ; под общей редакцией В. И. Блинова. — Москва : Издательство Юрайт, 2024. — 133 с. — (Высшее образование). — ISBN 978-5-534-09146-5.</w:t>
      </w:r>
      <w:r>
        <w:rPr/>
        <w:t xml:space="preserve"> — URL : </w:t>
      </w:r>
      <w:hyperlink r:id="rId13" w:history="1">
        <w:r>
          <w:rPr>
            <w:rStyle w:val="Link"/>
          </w:rPr>
          <w:t xml:space="preserve">https://urait.ru/bcode/539109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вузов / В. И. Блинов, Е. Ю. Есенина, И. С. Сергеев. — Москва : Издательство Юрайт, 2024. — 222 с. — (Высшее образование). — ISBN 978-5-534-14773-5.</w:t>
      </w:r>
      <w:r>
        <w:rPr/>
        <w:t xml:space="preserve"> — URL : </w:t>
      </w:r>
      <w:hyperlink r:id="rId14" w:history="1">
        <w:r>
          <w:rPr>
            <w:rStyle w:val="Link"/>
          </w:rPr>
          <w:t xml:space="preserve">https://urait.ru/bcode/544509</w:t>
        </w:r>
      </w:hyperlink>
    </w:p>
    <w:p>
      <w:pPr/>
      <w:r>
        <w:rPr>
          <w:i w:val="1"/>
          <w:iCs w:val="1"/>
        </w:rPr>
        <w:t xml:space="preserve">Блинов, В. И. </w:t>
      </w:r>
      <w:r>
        <w:rPr/>
        <w:t xml:space="preserve">Педагогика 2. 0. Организация учебной деятельности студентов : учебное пособие для среднего профессионального образования / В. И. Блинов, Е. Ю. Есенина, И. С. Сергеев. — Москва : Издательство Юрайт, 2024. — 222 с. — (Профессиональное образование). — ISBN 978-5-534-16206-6.</w:t>
      </w:r>
      <w:r>
        <w:rPr/>
        <w:t xml:space="preserve"> — URL : </w:t>
      </w:r>
      <w:hyperlink r:id="rId15" w:history="1">
        <w:r>
          <w:rPr>
            <w:rStyle w:val="Link"/>
          </w:rPr>
          <w:t xml:space="preserve">https://urait.ru/bcode/544894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Профессиональная педагогика : учебник для вузов / В. И. Блинов [и др.] ; под общей редакцией В. И. Блинова. — Москва : Издательство Юрайт, 2024. — 691 с. — (Высшее образование). — ISBN 978-5-534-18140-1.</w:t>
      </w:r>
      <w:r>
        <w:rPr/>
        <w:t xml:space="preserve"> — URL : </w:t>
      </w:r>
      <w:hyperlink r:id="rId16" w:history="1">
        <w:r>
          <w:rPr>
            <w:rStyle w:val="Link"/>
          </w:rPr>
          <w:t xml:space="preserve">https://urait.ru/bcode/534374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699" TargetMode="External"/><Relationship Id="rId8" Type="http://schemas.openxmlformats.org/officeDocument/2006/relationships/hyperlink" Target="https://urait.ru/bcode/542004" TargetMode="External"/><Relationship Id="rId9" Type="http://schemas.openxmlformats.org/officeDocument/2006/relationships/hyperlink" Target="https://urait.ru/bcode/535925" TargetMode="External"/><Relationship Id="rId10" Type="http://schemas.openxmlformats.org/officeDocument/2006/relationships/hyperlink" Target="https://urait.ru/bcode/539398" TargetMode="External"/><Relationship Id="rId11" Type="http://schemas.openxmlformats.org/officeDocument/2006/relationships/hyperlink" Target="https://urait.ru/bcode/542003" TargetMode="External"/><Relationship Id="rId12" Type="http://schemas.openxmlformats.org/officeDocument/2006/relationships/hyperlink" Target="https://urait.ru/bcode/539108" TargetMode="External"/><Relationship Id="rId13" Type="http://schemas.openxmlformats.org/officeDocument/2006/relationships/hyperlink" Target="https://urait.ru/bcode/539109" TargetMode="External"/><Relationship Id="rId14" Type="http://schemas.openxmlformats.org/officeDocument/2006/relationships/hyperlink" Target="https://urait.ru/bcode/544509" TargetMode="External"/><Relationship Id="rId15" Type="http://schemas.openxmlformats.org/officeDocument/2006/relationships/hyperlink" Target="https://urait.ru/bcode/544894" TargetMode="External"/><Relationship Id="rId16" Type="http://schemas.openxmlformats.org/officeDocument/2006/relationships/hyperlink" Target="https://urait.ru/bcode/53437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2024-05-19T07:04:04+03:00</dcterms:created>
  <dcterms:modified xsi:type="dcterms:W3CDTF">2024-05-19T07:04:04+03:00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