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Конюхов, В. Ю. </w:t>
      </w:r>
      <w:r>
        <w:rPr/>
        <w:t xml:space="preserve">Методы исследования материалов и процессов : учебное пособие для вузов / В. Ю. Конюхов, И. А. Гоголадзе, З. В. Мурга. — 2-е изд., испр. и доп. — Москва : Издательство Юрайт, 2024. — 179 с. — (Высшее образование). — ISBN 978-5-534-13938-9.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https://urait.ru/bcode/539736</w:t>
        </w:r>
      </w:hyperlink>
    </w:p>
    <w:p>
      <w:pPr/>
      <w:r>
        <w:rPr>
          <w:i w:val="1"/>
          <w:iCs w:val="1"/>
        </w:rPr>
        <w:t xml:space="preserve">Конюхов, В. Ю. </w:t>
      </w:r>
      <w:r>
        <w:rPr/>
        <w:t xml:space="preserve">Методы исследования материалов и процессов : учебное пособие для среднего профессионального образования / В. Ю. Конюхов, И. А. Гоголадзе, З. В. Мурга. — 2-е изд., перераб. и доп. — Москва : Издательство Юрайт, 2024. — 179 с. — (Профессиональное образование). — ISBN 978-5-534-16039-0.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https://urait.ru/bcode/544880</w:t>
        </w:r>
      </w:hyperlink>
    </w:p>
    <w:p>
      <w:pPr/>
      <w:r>
        <w:rPr>
          <w:i w:val="1"/>
          <w:iCs w:val="1"/>
        </w:rPr>
        <w:t xml:space="preserve">Конюхов, В. Ю. </w:t>
      </w:r>
      <w:r>
        <w:rPr/>
        <w:t xml:space="preserve">Физико-химические основы полиграфического производства : учебник для вузов / В. Ю. Конюхов, С. Х. Папикян. — 2-е изд., испр. и доп. — Москва : Издательство Юрайт, 2024. — 322 с. — (Высшее образование). — ISBN 978-5-534-05339-5.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https://urait.ru/bcode/539735</w:t>
        </w:r>
      </w:hyperlink>
    </w:p>
    <w:p>
      <w:pPr/>
      <w:r>
        <w:rPr>
          <w:i w:val="1"/>
          <w:iCs w:val="1"/>
        </w:rPr>
        <w:t xml:space="preserve">Конюхов, В. Ю. </w:t>
      </w:r>
      <w:r>
        <w:rPr/>
        <w:t xml:space="preserve">Физико-химические основы полиграфического производства : учебник для среднего профессионального образования / В. Ю. Конюхов, С. Х. Папикян. — 2-е изд., испр. и доп. — Москва : Издательство Юрайт, 2024. — 322 с. — (Профессиональное образование). — ISBN 978-5-534-06358-5.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https://urait.ru/bcode/540028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и коллоидная химия. В 2 ч. Часть 1. Физическая химия : учебник для вузов / В. Ю. Конюхов [и др.] ; под редакцией В. Ю. Конюхова, К. И. Попова. — 2-е изд., испр. и доп. — Москва : Издательство Юрайт, 2024. — 259 с. — (Высшее образование). — ISBN 978-5-534-06719-4.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https://urait.ru/bcode/539737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и коллоидная химия. В 2 ч. Часть 1. Физическая химия : учебник для среднего профессионального образования / В. Ю. Конюхов [и др.] ; под редакцией В. Ю. Конюхова, К. И. Попова. — 2-е изд., испр. и доп. — Москва : Издательство Юрайт, 2024. — 259 с. — (Профессиональное образование). — ISBN 978-5-534-08974-5.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https://urait.ru/bcode/540031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и коллоидная химия. В 2 ч. Часть 2 : учебник для среднего профессионального образования / В. Ю. Конюхов [и др.] ; под редакцией В. Ю. Конюхова, К. И. Попова. — 2-е изд., испр. и доп. — Москва : Издательство Юрайт, 2024. — 309 с. — (Профессиональное образование). — ISBN 978-5-534-08976-9.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https://urait.ru/bcode/540032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и коллоидная химия. В 2 ч. Часть 2. Коллоидная химия : учебник для вузов / В. Ю. Конюхов [и др.] ; под редакцией В. Ю. Конюхова, К. И. Попова. — 2-е изд., испр. и доп. — Москва : Издательство Юрайт, 2024. — 309 с. — (Высшее образование). — ISBN 978-5-534-06720-0.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https://urait.ru/bcode/540030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736" TargetMode="External"/><Relationship Id="rId8" Type="http://schemas.openxmlformats.org/officeDocument/2006/relationships/hyperlink" Target="https://urait.ru/bcode/544880" TargetMode="External"/><Relationship Id="rId9" Type="http://schemas.openxmlformats.org/officeDocument/2006/relationships/hyperlink" Target="https://urait.ru/bcode/539735" TargetMode="External"/><Relationship Id="rId10" Type="http://schemas.openxmlformats.org/officeDocument/2006/relationships/hyperlink" Target="https://urait.ru/bcode/540028" TargetMode="External"/><Relationship Id="rId11" Type="http://schemas.openxmlformats.org/officeDocument/2006/relationships/hyperlink" Target="https://urait.ru/bcode/539737" TargetMode="External"/><Relationship Id="rId12" Type="http://schemas.openxmlformats.org/officeDocument/2006/relationships/hyperlink" Target="https://urait.ru/bcode/540031" TargetMode="External"/><Relationship Id="rId13" Type="http://schemas.openxmlformats.org/officeDocument/2006/relationships/hyperlink" Target="https://urait.ru/bcode/540032" TargetMode="External"/><Relationship Id="rId14" Type="http://schemas.openxmlformats.org/officeDocument/2006/relationships/hyperlink" Target="https://urait.ru/bcode/5400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2024-05-17T13:26:18+03:00</dcterms:created>
  <dcterms:modified xsi:type="dcterms:W3CDTF">2024-05-17T13:26:18+03:00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