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вузов / Н. А. Баранов [и др.] ; под редакцией Н. А. Баранова. — 2-е изд., испр. и доп. — Москва : Издательство Юрайт, 2024. — 207 с. — (Высшее образование). — ISBN 978-5-534-09538-8.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 : учебное пособие для среднего профессионального образования / Н. А. Баранов [и др.] ; под редакцией Н. А. Баранова. — 2-е изд., испр. и доп. — Москва : Издательство Юрайт, 2024. — 207 с. — (Профессиональное образование). — ISBN 978-5-534-09813-6.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вузов / И. Ф. Кефели [и др.] ; под редакцией И. Ф. Кефели. — 2-е изд., испр. и доп. — Москва : Издательство Юрайт, 2024. — 167 с. — (Высшее образование). — ISBN 978-5-534-06542-8.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Культурология : учебное пособие для среднего профессионального образования / И. Ф. Кефели [и др.] ; под редакцией И. Ф. Кефели. — 2-е изд., испр. и доп. — Москва : Издательство Юрайт, 2024. — 165 с. — (Профессиональное образование). — ISBN 978-5-534-89560-5.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https://urait.ru/bcode/537753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Глобалистика. Экополитология : учебное пособие для вузов / И. Ф. Кефели, Р. С. Выходец. — 3-е изд., испр. и доп. — Москва : Издательство Юрайт, 2024. — 197 с. — (Высшее образование). — ISBN 978-5-534-07912-8.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https://urait.ru/bcode/537539</w:t>
        </w:r>
      </w:hyperlink>
    </w:p>
    <w:p>
      <w:pPr/>
      <w:r>
        <w:rPr>
          <w:i w:val="1"/>
          <w:iCs w:val="1"/>
        </w:rPr>
        <w:t xml:space="preserve">Кефели, И. Ф. </w:t>
      </w:r>
      <w:r>
        <w:rPr/>
        <w:t xml:space="preserve">Теория мировой политики : учебное пособие для вузов / И. Ф. Кефели, И. Г. Бутырская ; под редакцией И. Ф. Кефели. — 2-е изд., испр. и доп. — Москва : Издательство Юрайт, 2024. — 142 с. — (Высшее образование). — ISBN 978-5-534-06404-9.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https://urait.ru/bcode/537541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Россия в глобальной политике : учебник для вузов / А. А. Литовченко [и др.] ; под редакцией А. А. Литовченко. — 2-е изд., испр. и доп. — Москва : Издательство Юрайт, 2024. — 338 с. — (Высшее образование). — ISBN 978-5-534-08057-5.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https://urait.ru/bcode/537542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10" TargetMode="External"/><Relationship Id="rId8" Type="http://schemas.openxmlformats.org/officeDocument/2006/relationships/hyperlink" Target="https://urait.ru/bcode/538088" TargetMode="External"/><Relationship Id="rId9" Type="http://schemas.openxmlformats.org/officeDocument/2006/relationships/hyperlink" Target="https://urait.ru/bcode/537540" TargetMode="External"/><Relationship Id="rId10" Type="http://schemas.openxmlformats.org/officeDocument/2006/relationships/hyperlink" Target="https://urait.ru/bcode/537753" TargetMode="External"/><Relationship Id="rId11" Type="http://schemas.openxmlformats.org/officeDocument/2006/relationships/hyperlink" Target="https://urait.ru/bcode/537539" TargetMode="External"/><Relationship Id="rId12" Type="http://schemas.openxmlformats.org/officeDocument/2006/relationships/hyperlink" Target="https://urait.ru/bcode/537541" TargetMode="External"/><Relationship Id="rId13" Type="http://schemas.openxmlformats.org/officeDocument/2006/relationships/hyperlink" Target="https://urait.ru/bcode/537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2024-05-19T14:57:15+03:00</dcterms:created>
  <dcterms:modified xsi:type="dcterms:W3CDTF">2024-05-19T14:57:15+03:00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