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1: механика : учебник для вузов / Б. В. Бондарев, Н. П. Калашников, Г. Г. Спирин. — 2-е изд. — Москва : Издательство Юрайт, 2024. — 353 с. — (Высшее образование). — ISBN 978-5-534-17167-9.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https://urait.ru/bcode/535752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2: электромагнетизм, оптика, квантовая физика : учебник для вузов / Б. В. Бондарев, Н. П. Калашников, Г. Г. Спирин. — 2-е изд. — Москва : Издательство Юрайт, 2024. — 441 с. — (Высшее образование). — ISBN 978-5-9916-1754-3.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https://urait.ru/bcode/535754</w:t>
        </w:r>
      </w:hyperlink>
    </w:p>
    <w:p>
      <w:pPr/>
      <w:r>
        <w:rPr>
          <w:i w:val="1"/>
          <w:iCs w:val="1"/>
        </w:rPr>
        <w:t xml:space="preserve">Бондарев, Б. В. </w:t>
      </w:r>
      <w:r>
        <w:rPr/>
        <w:t xml:space="preserve">Курс общей физики в 3 кн. Книга 3: термодинамика, статистическая физика, строение вещества : учебник для вузов / Б. В. Бондарев, Н. П. Калашников, Г. Г. Спирин. — 2-е изд. — Москва : Издательство Юрайт, 2023. — 369 с. — (Высшее образование). — ISBN 978-5-9916-1755-0.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https://urait.ru/bcode/532034</w:t>
        </w:r>
      </w:hyperlink>
    </w:p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 : учебник и практикум для среднего профессионального образования / Н. П. Калашников, С. Е. Муравьев. — 2-е изд., перераб. и доп. — Москва : Издательство Юрайт, 2024. — 496 с. — (Профессиональное образование). — ISBN 978-5-534-16205-9.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https://urait.ru/bcode/542247</w:t>
        </w:r>
      </w:hyperlink>
    </w:p>
    <w:p>
      <w:pPr/>
      <w:r>
        <w:rPr>
          <w:i w:val="1"/>
          <w:iCs w:val="1"/>
        </w:rPr>
        <w:t xml:space="preserve">Калашников, Н. П. </w:t>
      </w:r>
      <w:r>
        <w:rPr/>
        <w:t xml:space="preserve">Физика. Графические методы решения задач : учебное пособие для среднего профессионального образования / Н. П. Калашников, В. И. Кошкин. — 2-е изд., испр. и доп. — Москва : Издательство Юрайт, 2024. — 250 с. — (Профессиональное образование). — ISBN 978-5-534-00186-0.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2" TargetMode="External"/><Relationship Id="rId8" Type="http://schemas.openxmlformats.org/officeDocument/2006/relationships/hyperlink" Target="https://urait.ru/bcode/535754" TargetMode="External"/><Relationship Id="rId9" Type="http://schemas.openxmlformats.org/officeDocument/2006/relationships/hyperlink" Target="https://urait.ru/bcode/532034" TargetMode="External"/><Relationship Id="rId10" Type="http://schemas.openxmlformats.org/officeDocument/2006/relationships/hyperlink" Target="https://urait.ru/bcode/542247" TargetMode="External"/><Relationship Id="rId11" Type="http://schemas.openxmlformats.org/officeDocument/2006/relationships/hyperlink" Target="https://urait.ru/bcode/538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2024-05-18T12:37:38+03:00</dcterms:created>
  <dcterms:modified xsi:type="dcterms:W3CDTF">2024-05-18T12:37:38+03:00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