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Горький, М. </w:t>
      </w:r>
      <w:r>
        <w:rPr/>
        <w:t xml:space="preserve">Жизнь Клима Самгина. В 4 ч. Части 1 - 2 / М. Горький. — Москва : Издательство Юрайт, 2024. — 933 с. — (Памятники литературы). — ISBN 978-5-534-13083-6.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https://urait.ru/bcode/543588</w:t>
        </w:r>
      </w:hyperlink>
    </w:p>
    <w:p>
      <w:pPr/>
      <w:r>
        <w:rPr>
          <w:i w:val="1"/>
          <w:iCs w:val="1"/>
        </w:rPr>
        <w:t xml:space="preserve">Горький, М. </w:t>
      </w:r>
      <w:r>
        <w:rPr/>
        <w:t xml:space="preserve">Жизнь Клима Самгина. В 4 ч. Части 3 - 4 / М. Горький. — Москва : Издательство Юрайт, 2024. — 737 с. — (Памятники литературы). — ISBN 978-5-534-13087-4.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https://urait.ru/bcode/543589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Литература. Хрестоматия. Русская классическая драма (10-11 классы) : учебное пособие для среднего общего образования / А. А. Сафонов [и др.] ; составитель А. А. Сафонов ; под редакцией М. А. Сафоновой. — Москва : Издательство Юрайт, 2024. — 438 с. — (Общеобразовательный цикл). — ISBN 978-5-534-16221-9.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https://urait.ru/bcode/540958</w:t>
        </w:r>
      </w:hyperlink>
    </w:p>
    <w:p>
      <w:pPr/>
      <w:r>
        <w:rPr>
          <w:i w:val="1"/>
          <w:iCs w:val="1"/>
        </w:rPr>
        <w:t xml:space="preserve">Горький, М. </w:t>
      </w:r>
      <w:r>
        <w:rPr/>
        <w:t xml:space="preserve">На дне. Пьесы / М. Горький. — Москва : Издательство Юрайт, 2024. — 203 с. — (Памятники литературы). — ISBN 978-5-534-13080-5.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https://urait.ru/bcode/543587</w:t>
        </w:r>
      </w:hyperlink>
    </w:p>
    <w:p>
      <w:pPr/>
      <w:r>
        <w:rPr>
          <w:i w:val="1"/>
          <w:iCs w:val="1"/>
        </w:rPr>
        <w:t xml:space="preserve">Горький, М. </w:t>
      </w:r>
      <w:r>
        <w:rPr/>
        <w:t xml:space="preserve">Несвоевременные мысли / М. Горький. — Москва : Издательство Юрайт, 2024. — 167 с. — (Памятники литературы). — ISBN 978-5-534-13036-2.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https://urait.ru/bcode/543564</w:t>
        </w:r>
      </w:hyperlink>
    </w:p>
    <w:p>
      <w:pPr/>
      <w:r>
        <w:rPr>
          <w:i w:val="1"/>
          <w:iCs w:val="1"/>
        </w:rPr>
        <w:t xml:space="preserve">Горький, М. </w:t>
      </w:r>
      <w:r>
        <w:rPr/>
        <w:t xml:space="preserve">О русской и зарубежной литературе. Избранные статьи / М. Горький. — Москва : Издательство Юрайт, 2024. — 367 с. — (Антология мысли). — ISBN 978-5-534-08541-9.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https://urait.ru/bcode/541433</w:t>
        </w:r>
      </w:hyperlink>
    </w:p>
    <w:p>
      <w:pPr/>
      <w:r>
        <w:rPr>
          <w:i w:val="1"/>
          <w:iCs w:val="1"/>
        </w:rPr>
        <w:t xml:space="preserve">Горький, М. </w:t>
      </w:r>
      <w:r>
        <w:rPr/>
        <w:t xml:space="preserve">Старуха Изергиль. Сказки об Италии / М. Горький. — Москва : Издательство Юрайт, 2024. — 174 с. — (Памятники литературы). — ISBN 978-5-534-18431-0.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https://urait.ru/bcode/534999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88" TargetMode="External"/><Relationship Id="rId8" Type="http://schemas.openxmlformats.org/officeDocument/2006/relationships/hyperlink" Target="https://urait.ru/bcode/543589" TargetMode="External"/><Relationship Id="rId9" Type="http://schemas.openxmlformats.org/officeDocument/2006/relationships/hyperlink" Target="https://urait.ru/bcode/540958" TargetMode="External"/><Relationship Id="rId10" Type="http://schemas.openxmlformats.org/officeDocument/2006/relationships/hyperlink" Target="https://urait.ru/bcode/543587" TargetMode="External"/><Relationship Id="rId11" Type="http://schemas.openxmlformats.org/officeDocument/2006/relationships/hyperlink" Target="https://urait.ru/bcode/543564" TargetMode="External"/><Relationship Id="rId12" Type="http://schemas.openxmlformats.org/officeDocument/2006/relationships/hyperlink" Target="https://urait.ru/bcode/541433" TargetMode="External"/><Relationship Id="rId13" Type="http://schemas.openxmlformats.org/officeDocument/2006/relationships/hyperlink" Target="https://urait.ru/bcode/5349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2024-05-19T02:15:23+03:00</dcterms:created>
  <dcterms:modified xsi:type="dcterms:W3CDTF">2024-05-19T02:15:23+03:00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