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А. Н. </w:t>
      </w:r>
      <w:r>
        <w:rPr/>
        <w:t xml:space="preserve">Религиоведение и философия религии. Актуальные проблемы : учебное пособие для вузов / А. Н. Красников, Л. М. Гаврилина, Е. С. Элбакян. — 2-е изд., испр. и доп. — Москва : Издательство Юрайт, 2024. — 141 с. — (Высшее образование). — ISBN 978-5-534-06573-2.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2024-05-19T01:55:59+03:00</dcterms:created>
  <dcterms:modified xsi:type="dcterms:W3CDTF">2024-05-19T01:55:59+03:00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