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https://urait.ru/bcode/537708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Экономика предприятия : учебник и практикум для вузов / Л. А. Чалдаева. — 5-е изд., перераб. и доп. — Москва : Издательство Юрайт, 2024. — 435 с. — (Высшее образование). — ISBN 978-5-534-10521-6.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https://urait.ru/bcode/535544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Экономика предприятия : учебник и практикум для среднего профессионального образования / Л. А. Чалдаева. — 5-е изд., перераб. и доп. — Москва : Издательство Юрайт, 2024. — 435 с. — (Профессиональное образование). — ISBN 978-5-534-11534-5.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https://urait.ru/bcode/542767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вузов / Л. А. Чалдаева, А. А. Килячков. — 7-е изд., перераб. и доп. — Москва : Издательство Юрайт, 2024. — 381 с. — (Высшее образование). — ISBN 978-5-534-08142-8.</w:t>
      </w:r>
      <w:r>
        <w:rPr/>
        <w:t xml:space="preserve"> — URL : </w:t>
      </w:r>
      <w:hyperlink r:id="rId17" w:history="1">
        <w:r>
          <w:rPr>
            <w:rStyle w:val="Link"/>
          </w:rPr>
          <w:t xml:space="preserve">https://urait.ru/bcode/535522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среднего профессионального образования / Л. А. Чалдаева, А. А. Килячков. — 7-е изд., перераб. и доп. — Москва : Издательство Юрайт, 2024. — 381 с. — (Профессиональное образование). — ISBN 978-5-534-12325-8.</w:t>
      </w:r>
      <w:r>
        <w:rPr/>
        <w:t xml:space="preserve"> — URL : </w:t>
      </w:r>
      <w:hyperlink r:id="rId18" w:history="1">
        <w:r>
          <w:rPr>
            <w:rStyle w:val="Link"/>
          </w:rPr>
          <w:t xml:space="preserve">https://urait.ru/bcode/543136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1" TargetMode="External"/><Relationship Id="rId8" Type="http://schemas.openxmlformats.org/officeDocument/2006/relationships/hyperlink" Target="https://urait.ru/bcode/536044" TargetMode="External"/><Relationship Id="rId9" Type="http://schemas.openxmlformats.org/officeDocument/2006/relationships/hyperlink" Target="https://urait.ru/bcode/543697" TargetMode="External"/><Relationship Id="rId10" Type="http://schemas.openxmlformats.org/officeDocument/2006/relationships/hyperlink" Target="https://urait.ru/bcode/535574" TargetMode="External"/><Relationship Id="rId11" Type="http://schemas.openxmlformats.org/officeDocument/2006/relationships/hyperlink" Target="https://urait.ru/bcode/537969" TargetMode="External"/><Relationship Id="rId12" Type="http://schemas.openxmlformats.org/officeDocument/2006/relationships/hyperlink" Target="https://urait.ru/bcode/537970" TargetMode="External"/><Relationship Id="rId13" Type="http://schemas.openxmlformats.org/officeDocument/2006/relationships/hyperlink" Target="https://urait.ru/bcode/536763" TargetMode="External"/><Relationship Id="rId14" Type="http://schemas.openxmlformats.org/officeDocument/2006/relationships/hyperlink" Target="https://urait.ru/bcode/537708" TargetMode="External"/><Relationship Id="rId15" Type="http://schemas.openxmlformats.org/officeDocument/2006/relationships/hyperlink" Target="https://urait.ru/bcode/535544" TargetMode="External"/><Relationship Id="rId16" Type="http://schemas.openxmlformats.org/officeDocument/2006/relationships/hyperlink" Target="https://urait.ru/bcode/542767" TargetMode="External"/><Relationship Id="rId17" Type="http://schemas.openxmlformats.org/officeDocument/2006/relationships/hyperlink" Target="https://urait.ru/bcode/535522" TargetMode="External"/><Relationship Id="rId18" Type="http://schemas.openxmlformats.org/officeDocument/2006/relationships/hyperlink" Target="https://urait.ru/bcode/5431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2024-05-19T04:51:28+03:00</dcterms:created>
  <dcterms:modified xsi:type="dcterms:W3CDTF">2024-05-19T04:51:28+03:00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