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среднего профессионального образования / Ю. К. Атрошенко, Е. В. Кравченко. — 2-е изд., перераб. и доп. — Москва : Издательство Юрайт, 2024. — 172 с. — (Профессиональное образование). — ISBN 978-5-534-18040-4.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https://urait.ru/bcode/534182</w:t>
        </w:r>
      </w:hyperlink>
    </w:p>
    <w:p>
      <w:pPr/>
      <w:r>
        <w:rPr>
          <w:i w:val="1"/>
          <w:iCs w:val="1"/>
        </w:rPr>
        <w:t xml:space="preserve">Атрошенко, Ю. К. </w:t>
      </w:r>
      <w:r>
        <w:rPr/>
        <w:t xml:space="preserve">Метрология, стандартизация и сертификация. Сборник лабораторных и практических работ : учебное пособие для вузов / Ю. К. Атрошенко, Е. В. Кравченко. — 2-е изд., перераб. и доп. — Москва : Издательство Юрайт, 2024. — 174 с. — (Высшее образование). — ISBN 978-5-534-18039-8.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https://urait.ru/bcode/534181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182" TargetMode="External"/><Relationship Id="rId8" Type="http://schemas.openxmlformats.org/officeDocument/2006/relationships/hyperlink" Target="https://urait.ru/bcode/5341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2024-05-21T04:12:06+03:00</dcterms:created>
  <dcterms:modified xsi:type="dcterms:W3CDTF">2024-05-21T04:12:06+03:00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