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Дьявол в быте, легенде и в литературе Средних веков / А. В. Амфитеатров. — Москва : Издательство Юрайт, 2024. — 224 с. — (Антология мысли). — ISBN 978-5-534-09711-5.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https://urait.ru/bcode/540166</w:t>
        </w:r>
      </w:hyperlink>
    </w:p>
    <w:p>
      <w:pPr/>
      <w:r>
        <w:rPr>
          <w:i w:val="1"/>
          <w:iCs w:val="1"/>
        </w:rPr>
        <w:t xml:space="preserve">Амфитеатров, А. В. </w:t>
      </w:r>
      <w:r>
        <w:rPr/>
        <w:t xml:space="preserve">Красивые сказки / А. В. Амфитеатров. — Москва : Издательство Юрайт, 2024. — 198 с. — (Памятники литературы). — ISBN 978-5-534-15332-3.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и легенды Серебряного века / А. В. Амфитеатров [и др.] ; ответственный редактор А. В. Амфитеатров. — Москва : Издательство Юрайт, 2024. — 360 с. — (Памятники литературы). — ISBN 978-5-534-14263-1.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https://urait.ru/bcode/544261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66" TargetMode="External"/><Relationship Id="rId8" Type="http://schemas.openxmlformats.org/officeDocument/2006/relationships/hyperlink" Target="https://urait.ru/bcode/544702" TargetMode="External"/><Relationship Id="rId9" Type="http://schemas.openxmlformats.org/officeDocument/2006/relationships/hyperlink" Target="https://urait.ru/bcode/5442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2024-05-18T10:49:47+03:00</dcterms:created>
  <dcterms:modified xsi:type="dcterms:W3CDTF">2024-05-18T10:49:47+03:00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